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D0" w:rsidRDefault="00C11C46">
      <w:pPr>
        <w:spacing w:line="283" w:lineRule="exact"/>
        <w:jc w:val="center"/>
        <w:rPr>
          <w:rFonts w:ascii="PT Astra Serif" w:hAnsi="PT Astra Serif" w:cs="PT Astra Serif"/>
          <w:sz w:val="26"/>
          <w:szCs w:val="26"/>
        </w:rPr>
      </w:pPr>
      <w:bookmarkStart w:id="0" w:name="_GoBack"/>
      <w:bookmarkEnd w:id="0"/>
      <w:r>
        <w:rPr>
          <w:rFonts w:ascii="PT Astra Serif" w:hAnsi="PT Astra Serif" w:cs="PT Astra Serif"/>
          <w:sz w:val="26"/>
          <w:szCs w:val="26"/>
        </w:rPr>
        <w:t>ПОЯСНИТЕЛЬНАЯ ЗАПИСКА</w:t>
      </w:r>
    </w:p>
    <w:p w:rsidR="001539D0" w:rsidRDefault="00C11C46">
      <w:pPr>
        <w:spacing w:line="240" w:lineRule="exact"/>
        <w:ind w:left="567" w:right="567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к проекту закона Алтайского края «О внесении изменений в закон Алтайского края «О порядке управления и распоряжения государственной собственностью Алтайского края» </w:t>
      </w:r>
    </w:p>
    <w:p w:rsidR="001539D0" w:rsidRDefault="001539D0">
      <w:pPr>
        <w:spacing w:line="223" w:lineRule="auto"/>
        <w:jc w:val="both"/>
        <w:rPr>
          <w:rFonts w:ascii="PT Astra Serif" w:hAnsi="PT Astra Serif" w:cs="PT Astra Serif"/>
          <w:sz w:val="26"/>
          <w:szCs w:val="26"/>
          <w:highlight w:val="yellow"/>
        </w:rPr>
      </w:pPr>
    </w:p>
    <w:p w:rsidR="001539D0" w:rsidRDefault="00C11C46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Настоящий проект закона Алтайского края подготовлен в целях совершенствования отдельных положений закона Алтайского края от 14.09.2006 № 98-ЗС «О порядке управления и распоряжения государственной собственностью Алтайского края» (далее – «Закон № 98-ЗС»), в</w:t>
      </w:r>
      <w:r>
        <w:rPr>
          <w:rFonts w:ascii="PT Astra Serif" w:eastAsia="Calibri" w:hAnsi="PT Astra Serif" w:cs="PT Astra Serif"/>
          <w:sz w:val="26"/>
          <w:szCs w:val="26"/>
        </w:rPr>
        <w:t xml:space="preserve"> том числе в связи с динамикой федерального законодательства.</w:t>
      </w:r>
    </w:p>
    <w:p w:rsidR="001539D0" w:rsidRDefault="00C11C46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 xml:space="preserve">Так, </w:t>
      </w:r>
      <w:r>
        <w:rPr>
          <w:rFonts w:ascii="PT Astra Serif" w:hAnsi="PT Astra Serif" w:cs="PT Astra Serif"/>
          <w:sz w:val="26"/>
          <w:szCs w:val="26"/>
        </w:rPr>
        <w:t xml:space="preserve">в целях реализации на территории Алтайского края </w:t>
      </w:r>
      <w:r>
        <w:rPr>
          <w:rFonts w:ascii="PT Astra Serif" w:eastAsia="Calibri" w:hAnsi="PT Astra Serif" w:cs="PT Astra Serif"/>
          <w:sz w:val="26"/>
          <w:szCs w:val="26"/>
        </w:rPr>
        <w:t>Указа Президента Российской Федерации от 07.12.2022 № 897с</w:t>
      </w:r>
      <w:r>
        <w:rPr>
          <w:rFonts w:ascii="PT Astra Serif" w:hAnsi="PT Astra Serif" w:cs="PT Astra Serif"/>
          <w:sz w:val="26"/>
          <w:szCs w:val="26"/>
        </w:rPr>
        <w:t>, распоряжения Правительства Российской Федерации от 31.07.2023 № 2059-р</w:t>
      </w:r>
      <w:r>
        <w:rPr>
          <w:rFonts w:ascii="PT Astra Serif" w:eastAsia="Calibri" w:hAnsi="PT Astra Serif" w:cs="PT Astra Serif"/>
          <w:sz w:val="26"/>
          <w:szCs w:val="26"/>
        </w:rPr>
        <w:t xml:space="preserve"> требуется</w:t>
      </w:r>
      <w:r>
        <w:rPr>
          <w:rFonts w:ascii="PT Astra Serif" w:eastAsia="Calibri" w:hAnsi="PT Astra Serif" w:cs="PT Astra Serif"/>
          <w:sz w:val="26"/>
          <w:szCs w:val="26"/>
        </w:rPr>
        <w:t xml:space="preserve"> закрепление вопросов передачи государственного имущества Алтайского края муниципальным образованиям иных субъектов Российской Федерации, некоммерческим организациям. </w:t>
      </w:r>
    </w:p>
    <w:p w:rsidR="001539D0" w:rsidRDefault="00C11C46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eastAsia="Calibri" w:hAnsi="PT Astra Serif" w:cs="PT Astra Serif"/>
          <w:sz w:val="26"/>
          <w:szCs w:val="26"/>
        </w:rPr>
        <w:t>Законопроектом корректируются нормы Закона № 98-ЗС в части принятия решений о приобретен</w:t>
      </w:r>
      <w:r>
        <w:rPr>
          <w:rFonts w:ascii="PT Astra Serif" w:eastAsia="Calibri" w:hAnsi="PT Astra Serif" w:cs="PT Astra Serif"/>
          <w:sz w:val="26"/>
          <w:szCs w:val="26"/>
        </w:rPr>
        <w:t>ии или отчуждении государственного имущества Алтайского края с учетом возникновения случаев передачи имущества иным лицам, в том числе муниципальным образованиям иных субъектов Российской Федерации, некоммерческим организациям, а также в отношении земельны</w:t>
      </w:r>
      <w:r>
        <w:rPr>
          <w:rFonts w:ascii="PT Astra Serif" w:eastAsia="Calibri" w:hAnsi="PT Astra Serif" w:cs="PT Astra Serif"/>
          <w:sz w:val="26"/>
          <w:szCs w:val="26"/>
        </w:rPr>
        <w:t>х участков, передаваемых муниципальным образованиям в соответствии с Земельным кодексом Российской Федерации.</w:t>
      </w:r>
      <w:proofErr w:type="gramEnd"/>
    </w:p>
    <w:p w:rsidR="001539D0" w:rsidRDefault="00C11C46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>
        <w:rPr>
          <w:rFonts w:ascii="PT Astra Serif" w:eastAsia="Calibri" w:hAnsi="PT Astra Serif" w:cs="PT Astra Serif"/>
          <w:sz w:val="26"/>
          <w:szCs w:val="26"/>
        </w:rPr>
        <w:t>Также с учетом правоприменительной практики проектом закона предлагается закрепить за Правительством Алтайского края полномочие по утверждению пор</w:t>
      </w:r>
      <w:r>
        <w:rPr>
          <w:rFonts w:ascii="PT Astra Serif" w:eastAsia="Calibri" w:hAnsi="PT Astra Serif" w:cs="PT Astra Serif"/>
          <w:sz w:val="26"/>
          <w:szCs w:val="26"/>
        </w:rPr>
        <w:t xml:space="preserve">ядка продажи государственного имущества Алтайского края, находящегося в хозяйственном ведении краевых государственных унитарных предприятий и в оперативном управлении краевых казенных предприятий, краевых государственных учреждений (автономных, бюджетных, </w:t>
      </w:r>
      <w:r>
        <w:rPr>
          <w:rFonts w:ascii="PT Astra Serif" w:eastAsia="Calibri" w:hAnsi="PT Astra Serif" w:cs="PT Astra Serif"/>
          <w:sz w:val="26"/>
          <w:szCs w:val="26"/>
        </w:rPr>
        <w:t xml:space="preserve">казенных), а также порядка согласования </w:t>
      </w:r>
      <w:r>
        <w:rPr>
          <w:rFonts w:ascii="PT Astra Serif" w:hAnsi="PT Astra Serif" w:cs="PT Astra Serif"/>
          <w:sz w:val="26"/>
          <w:szCs w:val="26"/>
        </w:rPr>
        <w:t>совершения краевыми государственными унитарными предприятиями, краевыми казенными предприятиями сделок, связанных с заимствованиями</w:t>
      </w:r>
      <w:r>
        <w:rPr>
          <w:rFonts w:ascii="PT Astra Serif" w:eastAsia="Calibri" w:hAnsi="PT Astra Serif" w:cs="PT Astra Serif"/>
          <w:sz w:val="26"/>
          <w:szCs w:val="26"/>
        </w:rPr>
        <w:t>.</w:t>
      </w:r>
      <w:proofErr w:type="gramEnd"/>
    </w:p>
    <w:p w:rsidR="001539D0" w:rsidRDefault="00C11C46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Вносится уточнение об отсутствии необходимости согласования с исполнительным органо</w:t>
      </w:r>
      <w:r>
        <w:rPr>
          <w:rFonts w:ascii="PT Astra Serif" w:eastAsia="Calibri" w:hAnsi="PT Astra Serif" w:cs="PT Astra Serif"/>
          <w:sz w:val="26"/>
          <w:szCs w:val="26"/>
        </w:rPr>
        <w:t>м Алтайского края в сфере управления государственным имуществом сделок с недвижимым имуществом, находящимся в хозяйственном ведении краевых государственных унитарных предприятий, в оперативном управлении краевых казенных предприятий и государственных учреж</w:t>
      </w:r>
      <w:r>
        <w:rPr>
          <w:rFonts w:ascii="PT Astra Serif" w:eastAsia="Calibri" w:hAnsi="PT Astra Serif" w:cs="PT Astra Serif"/>
          <w:sz w:val="26"/>
          <w:szCs w:val="26"/>
        </w:rPr>
        <w:t>дений и являющимся объектом государственного жилищного фонда.</w:t>
      </w:r>
    </w:p>
    <w:p w:rsidR="001539D0" w:rsidRDefault="00C11C46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Также вносятся отдельные изменения юридико-технического и редакционного характера.</w:t>
      </w:r>
    </w:p>
    <w:p w:rsidR="001539D0" w:rsidRDefault="00C11C46">
      <w:pPr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>
        <w:rPr>
          <w:rFonts w:ascii="PT Astra Serif" w:eastAsia="Calibri" w:hAnsi="PT Astra Serif" w:cs="PT Astra Serif"/>
          <w:sz w:val="26"/>
          <w:szCs w:val="26"/>
        </w:rPr>
        <w:t>Реализация закона не потребует дополнительных расходов из краевого бюджета.</w:t>
      </w:r>
    </w:p>
    <w:p w:rsidR="001539D0" w:rsidRDefault="001539D0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 w:rsidR="001539D0">
        <w:tc>
          <w:tcPr>
            <w:tcW w:w="4672" w:type="dxa"/>
            <w:shd w:val="clear" w:color="FFFFFF" w:fill="FFFFFF"/>
          </w:tcPr>
          <w:p w:rsidR="001539D0" w:rsidRDefault="00C11C46">
            <w:pPr>
              <w:pStyle w:val="ConsPlusNormal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Губернатор Алтайского края</w:t>
            </w:r>
          </w:p>
          <w:p w:rsidR="001539D0" w:rsidRDefault="001539D0">
            <w:pPr>
              <w:pStyle w:val="ConsPlusNormal"/>
              <w:spacing w:line="240" w:lineRule="exact"/>
              <w:ind w:firstLine="0"/>
              <w:rPr>
                <w:sz w:val="26"/>
                <w:szCs w:val="26"/>
              </w:rPr>
            </w:pPr>
          </w:p>
          <w:p w:rsidR="001539D0" w:rsidRDefault="001539D0">
            <w:pPr>
              <w:pStyle w:val="ConsPlusNormal"/>
              <w:spacing w:line="240" w:lineRule="exact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  <w:p w:rsidR="001539D0" w:rsidRDefault="001539D0">
            <w:pPr>
              <w:pStyle w:val="ConsPlusNormal"/>
              <w:spacing w:line="240" w:lineRule="exact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  <w:p w:rsidR="001539D0" w:rsidRDefault="001539D0">
            <w:pPr>
              <w:pStyle w:val="ConsPlusNormal"/>
              <w:spacing w:line="240" w:lineRule="exact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  <w:p w:rsidR="001539D0" w:rsidRDefault="001539D0">
            <w:pPr>
              <w:pStyle w:val="ConsPlusNormal"/>
              <w:spacing w:line="283" w:lineRule="exact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  <w:p w:rsidR="001539D0" w:rsidRDefault="001539D0">
            <w:pPr>
              <w:pStyle w:val="ConsPlusNormal"/>
              <w:spacing w:line="283" w:lineRule="exact"/>
              <w:ind w:firstLine="0"/>
              <w:rPr>
                <w:rFonts w:ascii="PT Astra Serif" w:hAnsi="PT Astra Serif"/>
                <w:sz w:val="26"/>
                <w:szCs w:val="26"/>
              </w:rPr>
            </w:pPr>
          </w:p>
          <w:p w:rsidR="001539D0" w:rsidRDefault="00C11C46">
            <w:pPr>
              <w:pStyle w:val="ConsPlusNormal"/>
              <w:spacing w:line="283" w:lineRule="exact"/>
              <w:ind w:firstLine="0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</w:t>
            </w:r>
            <w:r>
              <w:rPr>
                <w:rFonts w:ascii="PT Astra Serif" w:hAnsi="PT Astra Serif"/>
                <w:sz w:val="26"/>
                <w:szCs w:val="26"/>
              </w:rPr>
              <w:t>________________В.П. Томенко</w:t>
            </w:r>
          </w:p>
        </w:tc>
        <w:tc>
          <w:tcPr>
            <w:tcW w:w="4898" w:type="dxa"/>
            <w:shd w:val="clear" w:color="FFFFFF" w:fill="FFFFFF"/>
          </w:tcPr>
          <w:p w:rsidR="001539D0" w:rsidRDefault="00C1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ind w:left="284"/>
              <w:rPr>
                <w:rFonts w:ascii="PT Astra Serif" w:hAnsi="PT Astra Serif"/>
                <w:sz w:val="27"/>
                <w:szCs w:val="27"/>
                <w:lang w:eastAsia="ru-RU" w:bidi="ar-SA"/>
              </w:rPr>
            </w:pPr>
            <w:r>
              <w:rPr>
                <w:rFonts w:ascii="PT Astra Serif" w:hAnsi="PT Astra Serif" w:cs="PT Astra Serif"/>
                <w:sz w:val="27"/>
                <w:szCs w:val="27"/>
                <w:lang w:eastAsia="ru-RU" w:bidi="ar-SA"/>
              </w:rPr>
              <w:t xml:space="preserve">Заместитель руководителя </w:t>
            </w:r>
            <w:r>
              <w:rPr>
                <w:rFonts w:ascii="PT Astra Serif" w:hAnsi="PT Astra Serif"/>
                <w:sz w:val="27"/>
                <w:szCs w:val="27"/>
                <w:lang w:eastAsia="ru-RU" w:bidi="ar-SA"/>
              </w:rPr>
              <w:t xml:space="preserve">постоянного депутатского объединения – фракции Всероссийской политической партии </w:t>
            </w:r>
          </w:p>
          <w:p w:rsidR="001539D0" w:rsidRDefault="00C11C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exact"/>
              <w:ind w:left="284"/>
              <w:rPr>
                <w:rFonts w:ascii="PT Astra Serif" w:hAnsi="PT Astra Serif" w:cs="PT Astra Serif"/>
                <w:sz w:val="27"/>
                <w:szCs w:val="27"/>
                <w:lang w:eastAsia="ru-RU" w:bidi="ar-SA"/>
              </w:rPr>
            </w:pPr>
            <w:r>
              <w:rPr>
                <w:rFonts w:ascii="PT Astra Serif" w:hAnsi="PT Astra Serif"/>
                <w:sz w:val="27"/>
                <w:szCs w:val="27"/>
                <w:lang w:eastAsia="ru-RU" w:bidi="ar-SA"/>
              </w:rPr>
              <w:t>«ЕДИНАЯ РОССИЯ</w:t>
            </w:r>
            <w:r>
              <w:rPr>
                <w:rFonts w:ascii="PT Astra Serif" w:hAnsi="PT Astra Serif"/>
                <w:sz w:val="28"/>
                <w:szCs w:val="28"/>
                <w:lang w:eastAsia="ru-RU" w:bidi="ar-SA"/>
              </w:rPr>
              <w:t>»</w:t>
            </w:r>
            <w:r>
              <w:rPr>
                <w:rFonts w:ascii="PT Astra Serif" w:hAnsi="PT Astra Serif" w:cs="PT Astra Serif"/>
                <w:sz w:val="27"/>
                <w:szCs w:val="27"/>
                <w:lang w:eastAsia="ru-RU" w:bidi="ar-SA"/>
              </w:rPr>
              <w:t xml:space="preserve"> </w:t>
            </w:r>
          </w:p>
          <w:p w:rsidR="001539D0" w:rsidRDefault="001539D0">
            <w:pPr>
              <w:spacing w:line="283" w:lineRule="exact"/>
              <w:ind w:firstLine="283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1539D0" w:rsidRDefault="001539D0">
            <w:pPr>
              <w:spacing w:line="283" w:lineRule="exact"/>
              <w:ind w:firstLine="283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1539D0" w:rsidRDefault="00C11C46">
            <w:pPr>
              <w:spacing w:line="283" w:lineRule="exact"/>
              <w:ind w:firstLine="283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________________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Д.А. </w:t>
            </w:r>
            <w:proofErr w:type="spellStart"/>
            <w:r>
              <w:rPr>
                <w:rFonts w:ascii="PT Astra Serif" w:hAnsi="PT Astra Serif" w:cs="PT Astra Serif"/>
                <w:sz w:val="27"/>
                <w:szCs w:val="27"/>
              </w:rPr>
              <w:t>Голобородько</w:t>
            </w:r>
            <w:proofErr w:type="spellEnd"/>
          </w:p>
        </w:tc>
      </w:tr>
    </w:tbl>
    <w:p w:rsidR="001539D0" w:rsidRDefault="001539D0">
      <w:pPr>
        <w:jc w:val="right"/>
        <w:rPr>
          <w:rFonts w:ascii="PT Astra Serif" w:hAnsi="PT Astra Serif" w:cs="PT Astra Serif"/>
          <w:sz w:val="26"/>
          <w:szCs w:val="26"/>
        </w:rPr>
      </w:pPr>
    </w:p>
    <w:sectPr w:rsidR="001539D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851" w:bottom="993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46" w:rsidRDefault="00C11C46">
      <w:r>
        <w:separator/>
      </w:r>
    </w:p>
  </w:endnote>
  <w:endnote w:type="continuationSeparator" w:id="0">
    <w:p w:rsidR="00C11C46" w:rsidRDefault="00C1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D0" w:rsidRDefault="00C11C46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539D0" w:rsidRDefault="001539D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D0" w:rsidRDefault="001539D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46" w:rsidRDefault="00C11C46">
      <w:r>
        <w:separator/>
      </w:r>
    </w:p>
  </w:footnote>
  <w:footnote w:type="continuationSeparator" w:id="0">
    <w:p w:rsidR="00C11C46" w:rsidRDefault="00C1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D0" w:rsidRDefault="00C11C46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539D0" w:rsidRDefault="001539D0">
    <w:pPr>
      <w:pStyle w:val="af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D0" w:rsidRDefault="001539D0">
    <w:pPr>
      <w:pStyle w:val="af"/>
      <w:framePr w:wrap="around" w:vAnchor="text" w:hAnchor="margin" w:xAlign="right" w:y="1"/>
      <w:ind w:right="360"/>
      <w:rPr>
        <w:rStyle w:val="afd"/>
        <w:szCs w:val="20"/>
        <w:lang w:val="en-US"/>
      </w:rPr>
    </w:pPr>
  </w:p>
  <w:p w:rsidR="001539D0" w:rsidRDefault="00C11C46">
    <w:pPr>
      <w:pStyle w:val="af"/>
      <w:ind w:right="360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7A5"/>
    <w:multiLevelType w:val="hybridMultilevel"/>
    <w:tmpl w:val="269EED3E"/>
    <w:lvl w:ilvl="0" w:tplc="2358530C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3EACE78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7BA851A6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D898DD3A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E8EEFB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5DE79C4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FF00C68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D641288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7D29E5C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5EE4F97"/>
    <w:multiLevelType w:val="hybridMultilevel"/>
    <w:tmpl w:val="1B700DF8"/>
    <w:lvl w:ilvl="0" w:tplc="4A86629A">
      <w:start w:val="2"/>
      <w:numFmt w:val="decimal"/>
      <w:lvlText w:val="%1."/>
      <w:lvlJc w:val="left"/>
      <w:pPr>
        <w:tabs>
          <w:tab w:val="num" w:pos="2940"/>
        </w:tabs>
        <w:ind w:left="2940" w:hanging="420"/>
      </w:pPr>
    </w:lvl>
    <w:lvl w:ilvl="1" w:tplc="4B0C8794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C62E82D8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6629D7C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24648CFE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750A7EBC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0EA5C52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A788CB4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AFE6D4A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610E251C"/>
    <w:multiLevelType w:val="hybridMultilevel"/>
    <w:tmpl w:val="BFE088B4"/>
    <w:lvl w:ilvl="0" w:tplc="C1E0655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68B8B60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90AC8C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1045E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063FC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50826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70F1C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E232F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81633F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9D0"/>
    <w:rsid w:val="001539D0"/>
    <w:rsid w:val="009541BA"/>
    <w:rsid w:val="00C1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9">
    <w:name w:val="Title"/>
    <w:link w:val="aa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3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f2">
    <w:name w:val="Нижний колонтитул Знак"/>
    <w:link w:val="af1"/>
    <w:uiPriority w:val="99"/>
  </w:style>
  <w:style w:type="table" w:styleId="af4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a">
    <w:name w:val="Основной шрифт абзаца;Знак"/>
    <w:semiHidden/>
  </w:style>
  <w:style w:type="paragraph" w:styleId="afb">
    <w:name w:val="Body Text Indent"/>
    <w:basedOn w:val="a"/>
    <w:pPr>
      <w:widowControl w:val="0"/>
      <w:ind w:left="360"/>
      <w:jc w:val="both"/>
    </w:pPr>
    <w:rPr>
      <w:sz w:val="28"/>
      <w:szCs w:val="20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styleId="afd">
    <w:name w:val="page number"/>
    <w:basedOn w:val="afa"/>
  </w:style>
  <w:style w:type="paragraph" w:customStyle="1" w:styleId="UserStyle0">
    <w:name w:val="UserStyle_0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FontStyle30">
    <w:name w:val="Font Style30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/>
      <w:sz w:val="22"/>
      <w:szCs w:val="22"/>
    </w:rPr>
  </w:style>
  <w:style w:type="paragraph" w:customStyle="1" w:styleId="Style15">
    <w:name w:val="Style15"/>
    <w:basedOn w:val="a"/>
    <w:uiPriority w:val="99"/>
    <w:pPr>
      <w:widowControl w:val="0"/>
      <w:spacing w:line="328" w:lineRule="exact"/>
      <w:jc w:val="both"/>
    </w:pPr>
  </w:style>
  <w:style w:type="paragraph" w:styleId="afe">
    <w:name w:val="Normal (Web)"/>
    <w:basedOn w:val="a"/>
    <w:uiPriority w:val="99"/>
    <w:pPr>
      <w:spacing w:before="38" w:after="38"/>
    </w:pPr>
    <w:rPr>
      <w:color w:val="00000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Климина А.А</dc:creator>
  <cp:lastModifiedBy>Наталья А. Обертасова</cp:lastModifiedBy>
  <cp:revision>2</cp:revision>
  <dcterms:created xsi:type="dcterms:W3CDTF">2023-08-24T03:56:00Z</dcterms:created>
  <dcterms:modified xsi:type="dcterms:W3CDTF">2023-08-24T03:56:00Z</dcterms:modified>
</cp:coreProperties>
</file>